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bookmarkStart w:id="0" w:name="_GoBack"/>
      <w:bookmarkEnd w:id="0"/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DIR 2023 079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1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1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Directeur/Directrice pour l’EFA AR Koekelberg telle que détaillée dans l’appel à candidatures. Vous disposez de 2000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Directeur/Directrice 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</w:t>
      </w:r>
    </w:p>
    <w:p>
      <w:pPr>
        <w:pStyle w:val="Paragraphedeliste"/>
        <w:jc w:val="both"/>
        <w:rPr>
          <w:b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Décrivez une expérience professionnelle vécue au cours de votre carrière où vous avez eu un rôle clé dans la réalisation d’un projet pédagogique à destination d’élèves à besoins spécifiques qui pourrait être adapté à l’EFA AR Koekelberg en vous référant à l’appel à candidatures. 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lastRenderedPageBreak/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l’EFA AR Koekelberg 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si vous étiez lauréat/lauréate de cette procédure ?</w:t>
      </w:r>
      <w:r>
        <w:rPr>
          <w:sz w:val="22"/>
        </w:rPr>
        <w:t xml:space="preserve"> </w:t>
      </w:r>
      <w:r>
        <w:rPr>
          <w:b/>
          <w:sz w:val="22"/>
          <w:u w:val="single"/>
        </w:rPr>
        <w:t>Pourquoi</w:t>
      </w:r>
      <w:r>
        <w:rPr>
          <w:b/>
          <w:sz w:val="22"/>
        </w:rPr>
        <w:t xml:space="preserve"> cet établissement nécessiterait-il de telles actions ? Développez votre </w:t>
      </w:r>
      <w:r>
        <w:rPr>
          <w:b/>
          <w:sz w:val="22"/>
          <w:u w:val="single"/>
        </w:rPr>
        <w:t>analyse</w:t>
      </w:r>
      <w:r>
        <w:rPr>
          <w:b/>
          <w:sz w:val="22"/>
        </w:rPr>
        <w:t xml:space="preserve">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Directeur/Directrice -  Référence : WBE DIR 2023 079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6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cumentProtection w:edit="forms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9F04D-B4E7-4F16-9C5A-530929375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1100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2023-10-03T09:21:00Z</dcterms:created>
  <dcterms:modified xsi:type="dcterms:W3CDTF">2023-10-03T09:21:00Z</dcterms:modified>
</cp:coreProperties>
</file>